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2023年度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商洛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新闻奖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商洛日报社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参评作品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拟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报送目录</w:t>
      </w:r>
    </w:p>
    <w:p>
      <w:pPr>
        <w:numPr>
          <w:ilvl w:val="0"/>
          <w:numId w:val="1"/>
        </w:numPr>
        <w:spacing w:line="560" w:lineRule="exact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文字类作品</w:t>
      </w:r>
    </w:p>
    <w:p>
      <w:pPr>
        <w:numPr>
          <w:ilvl w:val="0"/>
          <w:numId w:val="0"/>
        </w:numPr>
        <w:spacing w:line="560" w:lineRule="exact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tbl>
      <w:tblPr>
        <w:tblStyle w:val="5"/>
        <w:tblW w:w="1503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5439"/>
        <w:gridCol w:w="2286"/>
        <w:gridCol w:w="1339"/>
        <w:gridCol w:w="1472"/>
        <w:gridCol w:w="2329"/>
        <w:gridCol w:w="1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54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标 题</w:t>
            </w:r>
          </w:p>
        </w:tc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日期/版面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字数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（时长）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体 裁</w:t>
            </w:r>
          </w:p>
        </w:tc>
        <w:tc>
          <w:tcPr>
            <w:tcW w:w="232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作 者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编 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4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  <w:t>董兆斌：国内成功引种推广红仁核桃第一人</w:t>
            </w:r>
          </w:p>
        </w:tc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  <w:t>1.17/五版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  <w:t>3563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  <w:t>通讯</w:t>
            </w:r>
          </w:p>
        </w:tc>
        <w:tc>
          <w:tcPr>
            <w:tcW w:w="23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  <w:t>王 倩  李 亮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  <w:t>王尚锋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5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  <w:t>打通发展新干线 大道如虹踏歌行</w:t>
            </w:r>
          </w:p>
        </w:tc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  <w:t>12.23/一版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  <w:t>1188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  <w:t>通讯</w:t>
            </w:r>
          </w:p>
        </w:tc>
        <w:tc>
          <w:tcPr>
            <w:tcW w:w="23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  <w:t xml:space="preserve">李 敏 党率航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600" w:firstLineChars="200"/>
              <w:jc w:val="both"/>
              <w:textAlignment w:val="auto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  <w:t>谢 非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  <w:t>李 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54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商洛双孢菇罐头摆上“国际餐桌”</w:t>
            </w:r>
          </w:p>
        </w:tc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1.20/二版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  <w:t>909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  <w:t>消息</w:t>
            </w:r>
          </w:p>
        </w:tc>
        <w:tc>
          <w:tcPr>
            <w:tcW w:w="23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王尚锋 吕丽霞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张建林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54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沟通乡情 促进合作</w:t>
            </w:r>
          </w:p>
        </w:tc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1.28/一版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946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评论</w:t>
            </w:r>
          </w:p>
        </w:tc>
        <w:tc>
          <w:tcPr>
            <w:tcW w:w="23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贾鹏里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汪 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54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商洛首家跨境电商企业诞生</w:t>
            </w:r>
          </w:p>
        </w:tc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10.19/二版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771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消息</w:t>
            </w:r>
          </w:p>
        </w:tc>
        <w:tc>
          <w:tcPr>
            <w:tcW w:w="23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王尚锋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张建林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54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“商洛核桃”获欧盟商标注册</w:t>
            </w:r>
          </w:p>
        </w:tc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6.26/一版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594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消息</w:t>
            </w:r>
          </w:p>
        </w:tc>
        <w:tc>
          <w:tcPr>
            <w:tcW w:w="23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李小龙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汪 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54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抽水蓄能，加速驶向“千亿级”</w:t>
            </w:r>
          </w:p>
        </w:tc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7.6/一版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0"/>
                <w:szCs w:val="30"/>
                <w:lang w:val="en-US" w:eastAsia="zh-CN" w:bidi="ar"/>
              </w:rPr>
              <w:t>2490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通讯</w:t>
            </w:r>
          </w:p>
        </w:tc>
        <w:tc>
          <w:tcPr>
            <w:tcW w:w="232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李小龙 王江波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吉文艳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8</w:t>
            </w:r>
          </w:p>
        </w:tc>
        <w:tc>
          <w:tcPr>
            <w:tcW w:w="54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国家级“绿色工厂”炼成记</w:t>
            </w:r>
          </w:p>
        </w:tc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8.3/一版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2155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通讯</w:t>
            </w:r>
          </w:p>
        </w:tc>
        <w:tc>
          <w:tcPr>
            <w:tcW w:w="23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党率航  谢 非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侯 彬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9</w:t>
            </w:r>
          </w:p>
        </w:tc>
        <w:tc>
          <w:tcPr>
            <w:tcW w:w="54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“打造中国康养之都”系列报道</w:t>
            </w:r>
          </w:p>
        </w:tc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10.26-11.4/一版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六篇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系列报道</w:t>
            </w:r>
          </w:p>
        </w:tc>
        <w:tc>
          <w:tcPr>
            <w:tcW w:w="23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马泽平</w:t>
            </w: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米子扬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贾书章</w:t>
            </w: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肖 云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吉文艳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10</w:t>
            </w:r>
          </w:p>
        </w:tc>
        <w:tc>
          <w:tcPr>
            <w:tcW w:w="54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陕西首个世界“最佳旅游</w:t>
            </w: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乡</w:t>
            </w: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村”花落商洛</w:t>
            </w:r>
          </w:p>
        </w:tc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10.20/一版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919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消息</w:t>
            </w:r>
          </w:p>
        </w:tc>
        <w:tc>
          <w:tcPr>
            <w:tcW w:w="23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马泽平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李 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11</w:t>
            </w:r>
          </w:p>
        </w:tc>
        <w:tc>
          <w:tcPr>
            <w:tcW w:w="54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落实“十年禁渔”令 换得商洛生态兴</w:t>
            </w:r>
          </w:p>
        </w:tc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2.25/一版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2738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通讯</w:t>
            </w:r>
          </w:p>
        </w:tc>
        <w:tc>
          <w:tcPr>
            <w:tcW w:w="23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李小龙 王江波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汪 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12</w:t>
            </w:r>
          </w:p>
        </w:tc>
        <w:tc>
          <w:tcPr>
            <w:tcW w:w="54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愿将此生许青山</w:t>
            </w:r>
          </w:p>
        </w:tc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5.11/五版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3332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通讯</w:t>
            </w:r>
          </w:p>
        </w:tc>
        <w:tc>
          <w:tcPr>
            <w:tcW w:w="23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李小龙 王江波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郝忠慧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13</w:t>
            </w:r>
          </w:p>
        </w:tc>
        <w:tc>
          <w:tcPr>
            <w:tcW w:w="54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商洛荣获“全国名特优新农产品 高质量发展样板市”称号</w:t>
            </w:r>
          </w:p>
        </w:tc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7.27/一版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839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消息</w:t>
            </w:r>
          </w:p>
        </w:tc>
        <w:tc>
          <w:tcPr>
            <w:tcW w:w="23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 xml:space="preserve"> 李 敏 王天彤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吉文艳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78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14</w:t>
            </w:r>
          </w:p>
        </w:tc>
        <w:tc>
          <w:tcPr>
            <w:tcW w:w="54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金山银山商洛山</w:t>
            </w:r>
          </w:p>
        </w:tc>
        <w:tc>
          <w:tcPr>
            <w:tcW w:w="228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11.3/一版</w:t>
            </w:r>
          </w:p>
        </w:tc>
        <w:tc>
          <w:tcPr>
            <w:tcW w:w="133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3839</w:t>
            </w:r>
          </w:p>
        </w:tc>
        <w:tc>
          <w:tcPr>
            <w:tcW w:w="147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通讯</w:t>
            </w:r>
          </w:p>
        </w:tc>
        <w:tc>
          <w:tcPr>
            <w:tcW w:w="232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马泽平</w:t>
            </w: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米子扬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贾书章</w:t>
            </w: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肖 云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吉文艳</w:t>
            </w:r>
          </w:p>
        </w:tc>
      </w:tr>
    </w:tbl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二、摄影类作品</w:t>
      </w:r>
    </w:p>
    <w:tbl>
      <w:tblPr>
        <w:tblStyle w:val="5"/>
        <w:tblpPr w:leftFromText="180" w:rightFromText="180" w:vertAnchor="text" w:horzAnchor="page" w:tblpX="1197" w:tblpY="264"/>
        <w:tblOverlap w:val="never"/>
        <w:tblW w:w="148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5232"/>
        <w:gridCol w:w="2305"/>
        <w:gridCol w:w="1354"/>
        <w:gridCol w:w="1369"/>
        <w:gridCol w:w="2258"/>
        <w:gridCol w:w="13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exact"/>
        </w:trPr>
        <w:tc>
          <w:tcPr>
            <w:tcW w:w="923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5232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标 题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日期/版面</w:t>
            </w:r>
          </w:p>
        </w:tc>
        <w:tc>
          <w:tcPr>
            <w:tcW w:w="13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字数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（时长）</w:t>
            </w:r>
          </w:p>
        </w:tc>
        <w:tc>
          <w:tcPr>
            <w:tcW w:w="1369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体 裁</w:t>
            </w:r>
          </w:p>
        </w:tc>
        <w:tc>
          <w:tcPr>
            <w:tcW w:w="2258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作 者</w:t>
            </w:r>
          </w:p>
        </w:tc>
        <w:tc>
          <w:tcPr>
            <w:tcW w:w="1398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编 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exact"/>
        </w:trPr>
        <w:tc>
          <w:tcPr>
            <w:tcW w:w="92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523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商洛：全国首个“深呼吸之都”地级市</w:t>
            </w:r>
          </w:p>
        </w:tc>
        <w:tc>
          <w:tcPr>
            <w:tcW w:w="23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6.6/八版</w:t>
            </w:r>
          </w:p>
        </w:tc>
        <w:tc>
          <w:tcPr>
            <w:tcW w:w="13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1158</w:t>
            </w:r>
          </w:p>
        </w:tc>
        <w:tc>
          <w:tcPr>
            <w:tcW w:w="13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摄影</w:t>
            </w:r>
          </w:p>
        </w:tc>
        <w:tc>
          <w:tcPr>
            <w:tcW w:w="225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方 方  方 立</w:t>
            </w:r>
          </w:p>
        </w:tc>
        <w:tc>
          <w:tcPr>
            <w:tcW w:w="139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王尚锋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exact"/>
        </w:trPr>
        <w:tc>
          <w:tcPr>
            <w:tcW w:w="92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523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  <w:t>项目千帆竞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  <w:t>发展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  <w:t>势如虹</w:t>
            </w:r>
          </w:p>
        </w:tc>
        <w:tc>
          <w:tcPr>
            <w:tcW w:w="230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  <w:t>9.1/4版</w:t>
            </w:r>
          </w:p>
        </w:tc>
        <w:tc>
          <w:tcPr>
            <w:tcW w:w="135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869</w:t>
            </w:r>
          </w:p>
        </w:tc>
        <w:tc>
          <w:tcPr>
            <w:tcW w:w="136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摄影</w:t>
            </w:r>
          </w:p>
        </w:tc>
        <w:tc>
          <w:tcPr>
            <w:tcW w:w="225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  <w:t>米子扬</w:t>
            </w:r>
          </w:p>
        </w:tc>
        <w:tc>
          <w:tcPr>
            <w:tcW w:w="13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  <w:t>宋雨萌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numPr>
          <w:ilvl w:val="0"/>
          <w:numId w:val="2"/>
        </w:num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副刊类作品</w:t>
      </w:r>
    </w:p>
    <w:tbl>
      <w:tblPr>
        <w:tblStyle w:val="5"/>
        <w:tblpPr w:leftFromText="180" w:rightFromText="180" w:vertAnchor="text" w:horzAnchor="page" w:tblpX="1197" w:tblpY="264"/>
        <w:tblOverlap w:val="never"/>
        <w:tblW w:w="15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3984"/>
        <w:gridCol w:w="2606"/>
        <w:gridCol w:w="1763"/>
        <w:gridCol w:w="1616"/>
        <w:gridCol w:w="2714"/>
        <w:gridCol w:w="1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</w:trPr>
        <w:tc>
          <w:tcPr>
            <w:tcW w:w="923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3984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标 题</w:t>
            </w:r>
          </w:p>
        </w:tc>
        <w:tc>
          <w:tcPr>
            <w:tcW w:w="26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日期/版面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字数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（时长）</w:t>
            </w:r>
          </w:p>
        </w:tc>
        <w:tc>
          <w:tcPr>
            <w:tcW w:w="1616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体 裁</w:t>
            </w:r>
          </w:p>
        </w:tc>
        <w:tc>
          <w:tcPr>
            <w:tcW w:w="2714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作 者</w:t>
            </w:r>
          </w:p>
        </w:tc>
        <w:tc>
          <w:tcPr>
            <w:tcW w:w="151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编 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exact"/>
        </w:trPr>
        <w:tc>
          <w:tcPr>
            <w:tcW w:w="92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98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老李和他的红腹锦鸡</w:t>
            </w:r>
          </w:p>
        </w:tc>
        <w:tc>
          <w:tcPr>
            <w:tcW w:w="260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3.12/四版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3491</w:t>
            </w:r>
          </w:p>
        </w:tc>
        <w:tc>
          <w:tcPr>
            <w:tcW w:w="16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报告文学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吕丽霞 杨鑫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lang w:val="en-US" w:eastAsia="zh-CN"/>
              </w:rPr>
              <w:t>唐淑君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exact"/>
        </w:trPr>
        <w:tc>
          <w:tcPr>
            <w:tcW w:w="92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9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谁在守护我们的青山绿水</w:t>
            </w:r>
          </w:p>
        </w:tc>
        <w:tc>
          <w:tcPr>
            <w:tcW w:w="26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6.8/七版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7840</w:t>
            </w:r>
          </w:p>
        </w:tc>
        <w:tc>
          <w:tcPr>
            <w:tcW w:w="16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报告文学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吕丽霞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南书堂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薛海霞</w:t>
            </w:r>
          </w:p>
        </w:tc>
      </w:tr>
    </w:tbl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numPr>
          <w:ilvl w:val="0"/>
          <w:numId w:val="2"/>
        </w:numP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融合类作品</w:t>
      </w:r>
    </w:p>
    <w:p>
      <w:pPr>
        <w:rPr>
          <w:rFonts w:hint="eastAsia"/>
          <w:lang w:eastAsia="zh-CN"/>
        </w:rPr>
      </w:pPr>
    </w:p>
    <w:tbl>
      <w:tblPr>
        <w:tblStyle w:val="5"/>
        <w:tblpPr w:leftFromText="180" w:rightFromText="180" w:vertAnchor="text" w:horzAnchor="page" w:tblpX="1197" w:tblpY="264"/>
        <w:tblOverlap w:val="never"/>
        <w:tblW w:w="15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3984"/>
        <w:gridCol w:w="2606"/>
        <w:gridCol w:w="1763"/>
        <w:gridCol w:w="1616"/>
        <w:gridCol w:w="2714"/>
        <w:gridCol w:w="15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exact"/>
        </w:trPr>
        <w:tc>
          <w:tcPr>
            <w:tcW w:w="923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3984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标 题</w:t>
            </w:r>
          </w:p>
        </w:tc>
        <w:tc>
          <w:tcPr>
            <w:tcW w:w="26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日期/版面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字数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eastAsia="zh-CN"/>
              </w:rPr>
              <w:t>（时长）</w:t>
            </w:r>
          </w:p>
        </w:tc>
        <w:tc>
          <w:tcPr>
            <w:tcW w:w="1616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体 裁</w:t>
            </w:r>
          </w:p>
        </w:tc>
        <w:tc>
          <w:tcPr>
            <w:tcW w:w="2714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作 者</w:t>
            </w:r>
          </w:p>
        </w:tc>
        <w:tc>
          <w:tcPr>
            <w:tcW w:w="1510" w:type="dxa"/>
            <w:vAlign w:val="bottom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编 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4" w:hRule="exact"/>
        </w:trPr>
        <w:tc>
          <w:tcPr>
            <w:tcW w:w="92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9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一城红酒·百年味道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20多国驻华使节齐聚商洛出席陕西丹凤首届红酒节</w:t>
            </w:r>
          </w:p>
        </w:tc>
        <w:tc>
          <w:tcPr>
            <w:tcW w:w="26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6月17日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33秒</w:t>
            </w:r>
          </w:p>
        </w:tc>
        <w:tc>
          <w:tcPr>
            <w:tcW w:w="16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融合报道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张力宏 杨森 李少虎  石磊 冀柯均  刘逸飞  孙常飞  韩露 宋乔飞 景康  李依玻 潘磊 崔凡  张波</w:t>
            </w:r>
            <w:bookmarkStart w:id="0" w:name="_GoBack"/>
            <w:bookmarkEnd w:id="0"/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张力宏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4" w:hRule="exact"/>
        </w:trPr>
        <w:tc>
          <w:tcPr>
            <w:tcW w:w="92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398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市委书记赵璟宣布首列西安-商洛城际列车发车</w:t>
            </w:r>
          </w:p>
        </w:tc>
        <w:tc>
          <w:tcPr>
            <w:tcW w:w="260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4月19日</w:t>
            </w:r>
          </w:p>
        </w:tc>
        <w:tc>
          <w:tcPr>
            <w:tcW w:w="176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15秒</w:t>
            </w:r>
          </w:p>
        </w:tc>
        <w:tc>
          <w:tcPr>
            <w:tcW w:w="161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融合报道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张力宏 杨森 李少虎  石磊 冀柯均  刘逸飞  孙常飞  韩露 宋乔飞 景康  李依玻 潘磊 崔凡  张波</w:t>
            </w:r>
          </w:p>
        </w:tc>
        <w:tc>
          <w:tcPr>
            <w:tcW w:w="151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0"/>
                <w:szCs w:val="30"/>
                <w:lang w:val="en-US" w:eastAsia="zh-CN" w:bidi="ar-SA"/>
              </w:rPr>
              <w:t>张力宏</w:t>
            </w:r>
          </w:p>
        </w:tc>
      </w:tr>
    </w:tbl>
    <w:p>
      <w:pPr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sectPr>
      <w:pgSz w:w="16838" w:h="11906" w:orient="landscape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F10876"/>
    <w:multiLevelType w:val="singleLevel"/>
    <w:tmpl w:val="8CF1087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5F28022"/>
    <w:multiLevelType w:val="singleLevel"/>
    <w:tmpl w:val="25F2802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4NTAyOTc4ODA1Yzc3MmQzMjYzYmZlYjJhYWE1ODAifQ=="/>
  </w:docVars>
  <w:rsids>
    <w:rsidRoot w:val="31771EC4"/>
    <w:rsid w:val="002F2DF6"/>
    <w:rsid w:val="004D7115"/>
    <w:rsid w:val="00535FBF"/>
    <w:rsid w:val="005C7516"/>
    <w:rsid w:val="008B756E"/>
    <w:rsid w:val="00D50A77"/>
    <w:rsid w:val="016213D6"/>
    <w:rsid w:val="026D3DC1"/>
    <w:rsid w:val="02F3444E"/>
    <w:rsid w:val="06830ED1"/>
    <w:rsid w:val="07C56F3A"/>
    <w:rsid w:val="096F7373"/>
    <w:rsid w:val="0B6F7286"/>
    <w:rsid w:val="0BC84A0D"/>
    <w:rsid w:val="0C682A96"/>
    <w:rsid w:val="0D362CBF"/>
    <w:rsid w:val="0D7F1D92"/>
    <w:rsid w:val="0DC50269"/>
    <w:rsid w:val="0FAC230E"/>
    <w:rsid w:val="10C716BB"/>
    <w:rsid w:val="10E87CDF"/>
    <w:rsid w:val="14C111AC"/>
    <w:rsid w:val="15034D2D"/>
    <w:rsid w:val="177D0415"/>
    <w:rsid w:val="182C7D03"/>
    <w:rsid w:val="193941B8"/>
    <w:rsid w:val="1D244763"/>
    <w:rsid w:val="1DE03EA3"/>
    <w:rsid w:val="1E28220A"/>
    <w:rsid w:val="1E287EEA"/>
    <w:rsid w:val="1F340ED3"/>
    <w:rsid w:val="1F84475C"/>
    <w:rsid w:val="205D7669"/>
    <w:rsid w:val="23F13F70"/>
    <w:rsid w:val="248863FE"/>
    <w:rsid w:val="26285419"/>
    <w:rsid w:val="27686039"/>
    <w:rsid w:val="291B6AB4"/>
    <w:rsid w:val="3087261D"/>
    <w:rsid w:val="31771EC4"/>
    <w:rsid w:val="32A86BBD"/>
    <w:rsid w:val="32B02312"/>
    <w:rsid w:val="33D826CA"/>
    <w:rsid w:val="35F65056"/>
    <w:rsid w:val="3C8A765A"/>
    <w:rsid w:val="3CED6054"/>
    <w:rsid w:val="3EDD7A37"/>
    <w:rsid w:val="40DA4157"/>
    <w:rsid w:val="43540FCF"/>
    <w:rsid w:val="44C90711"/>
    <w:rsid w:val="4717286B"/>
    <w:rsid w:val="47173EEA"/>
    <w:rsid w:val="47AA14A8"/>
    <w:rsid w:val="48EE3735"/>
    <w:rsid w:val="4A852B60"/>
    <w:rsid w:val="4A88649E"/>
    <w:rsid w:val="4C712A96"/>
    <w:rsid w:val="4EDF8EDF"/>
    <w:rsid w:val="4F084759"/>
    <w:rsid w:val="516A6898"/>
    <w:rsid w:val="55E44B2E"/>
    <w:rsid w:val="58933F1B"/>
    <w:rsid w:val="5BA116DA"/>
    <w:rsid w:val="5CE241AA"/>
    <w:rsid w:val="600A1E64"/>
    <w:rsid w:val="618A3F3F"/>
    <w:rsid w:val="62091DBB"/>
    <w:rsid w:val="64BB6B6B"/>
    <w:rsid w:val="64C63AD0"/>
    <w:rsid w:val="6852287E"/>
    <w:rsid w:val="697E48AD"/>
    <w:rsid w:val="6A4B2CFC"/>
    <w:rsid w:val="6B546050"/>
    <w:rsid w:val="6D5070E9"/>
    <w:rsid w:val="6E8438F8"/>
    <w:rsid w:val="6FFF1A2E"/>
    <w:rsid w:val="6FFF42E8"/>
    <w:rsid w:val="70465732"/>
    <w:rsid w:val="72885D86"/>
    <w:rsid w:val="764A7126"/>
    <w:rsid w:val="76BE6C50"/>
    <w:rsid w:val="7704006C"/>
    <w:rsid w:val="79FB54CA"/>
    <w:rsid w:val="7BFBC393"/>
    <w:rsid w:val="7C1475F7"/>
    <w:rsid w:val="7C37091C"/>
    <w:rsid w:val="7DAA5706"/>
    <w:rsid w:val="7E584AB3"/>
    <w:rsid w:val="7ED3002C"/>
    <w:rsid w:val="9B75720C"/>
    <w:rsid w:val="BBDEE3F0"/>
    <w:rsid w:val="D7D741C3"/>
    <w:rsid w:val="DDB8ED5F"/>
    <w:rsid w:val="DFC6C458"/>
    <w:rsid w:val="FDDF4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3</Pages>
  <Words>557</Words>
  <Characters>661</Characters>
  <Lines>2</Lines>
  <Paragraphs>1</Paragraphs>
  <TotalTime>0</TotalTime>
  <ScaleCrop>false</ScaleCrop>
  <LinksUpToDate>false</LinksUpToDate>
  <CharactersWithSpaces>714</CharactersWithSpaces>
  <Application>WPS Office_11.8.2.1128_F1E327BC-269C-435d-A152-05C5408002CA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2019-11-14T17:23:00Z</dcterms:created>
  <dc:creator>Administrator</dc:creator>
  <cp:lastModifiedBy>HUAWEI006</cp:lastModifiedBy>
  <cp:lastPrinted>2024-01-23T16:46:00Z</cp:lastPrinted>
  <dcterms:modified xsi:type="dcterms:W3CDTF">2024-08-26T10:35:30Z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2052-11.8.2.1128</vt:lpwstr>
  </property>
  <property fmtid="{D5CDD505-2E9C-101B-9397-08002B2CF9AE}" pid="3" name="ICV">
    <vt:lpwstr>8B458BAA4DD840ED83A3B21F884656B7</vt:lpwstr>
  </property>
</Properties>
</file>